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C307E" w14:textId="4F1A2541" w:rsidR="000F3E33" w:rsidRPr="007229F4" w:rsidRDefault="000F3E33" w:rsidP="000F3E33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7229F4">
        <w:rPr>
          <w:rFonts w:ascii="Montserrat" w:hAnsi="Montserrat"/>
          <w:b/>
          <w:bCs/>
          <w:sz w:val="20"/>
          <w:szCs w:val="20"/>
        </w:rPr>
        <w:t xml:space="preserve">ATENTA NOTA CONCURSO MERCANTIL </w:t>
      </w:r>
    </w:p>
    <w:p w14:paraId="2495622A" w14:textId="0E1E9036" w:rsidR="000F3E33" w:rsidRPr="007229F4" w:rsidRDefault="000F3E33" w:rsidP="000F3E33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7229F4">
        <w:rPr>
          <w:rFonts w:ascii="Montserrat" w:hAnsi="Montserrat"/>
          <w:b/>
          <w:bCs/>
          <w:sz w:val="20"/>
          <w:szCs w:val="20"/>
        </w:rPr>
        <w:t>FICREA, S.A. DE C.V., SOCIEDAD FINANCIERA POPULAR.</w:t>
      </w:r>
    </w:p>
    <w:p w14:paraId="4A3F2C64" w14:textId="77777777" w:rsidR="000F3E33" w:rsidRPr="007229F4" w:rsidRDefault="000F3E33" w:rsidP="000F3E33">
      <w:pPr>
        <w:jc w:val="both"/>
        <w:rPr>
          <w:rFonts w:ascii="Montserrat" w:hAnsi="Montserrat"/>
          <w:sz w:val="20"/>
          <w:szCs w:val="20"/>
        </w:rPr>
      </w:pPr>
    </w:p>
    <w:p w14:paraId="11E3B2BD" w14:textId="71D10FA3" w:rsidR="000F3E33" w:rsidRPr="007229F4" w:rsidRDefault="000F3E33" w:rsidP="000F3E33">
      <w:pPr>
        <w:jc w:val="both"/>
        <w:rPr>
          <w:rFonts w:ascii="Montserrat" w:hAnsi="Montserrat"/>
          <w:b/>
          <w:bCs/>
          <w:sz w:val="20"/>
          <w:szCs w:val="20"/>
        </w:rPr>
      </w:pPr>
      <w:r w:rsidRPr="007229F4">
        <w:rPr>
          <w:rFonts w:ascii="Montserrat" w:hAnsi="Montserrat"/>
          <w:b/>
          <w:bCs/>
          <w:sz w:val="20"/>
          <w:szCs w:val="20"/>
        </w:rPr>
        <w:t xml:space="preserve">Actuaciones relevantes del mes de </w:t>
      </w:r>
      <w:r w:rsidR="003669AE">
        <w:rPr>
          <w:rFonts w:ascii="Montserrat" w:hAnsi="Montserrat"/>
          <w:b/>
          <w:bCs/>
          <w:sz w:val="20"/>
          <w:szCs w:val="20"/>
        </w:rPr>
        <w:t>abril</w:t>
      </w:r>
      <w:r w:rsidRPr="007229F4">
        <w:rPr>
          <w:rFonts w:ascii="Montserrat" w:hAnsi="Montserrat"/>
          <w:b/>
          <w:bCs/>
          <w:sz w:val="20"/>
          <w:szCs w:val="20"/>
        </w:rPr>
        <w:t xml:space="preserve"> de 2019.</w:t>
      </w:r>
    </w:p>
    <w:p w14:paraId="5F7CE414" w14:textId="7C5BECD7" w:rsidR="000F3E33" w:rsidRPr="007229F4" w:rsidRDefault="000F3E33" w:rsidP="000F3E33">
      <w:pPr>
        <w:jc w:val="both"/>
        <w:rPr>
          <w:rFonts w:ascii="Montserrat" w:hAnsi="Montserrat"/>
          <w:sz w:val="20"/>
          <w:szCs w:val="20"/>
        </w:rPr>
      </w:pPr>
    </w:p>
    <w:p w14:paraId="7FE107C8" w14:textId="6DF189B9" w:rsidR="007C70A0" w:rsidRDefault="007C70A0" w:rsidP="007C70A0">
      <w:pPr>
        <w:pStyle w:val="Prrafodelista"/>
        <w:numPr>
          <w:ilvl w:val="0"/>
          <w:numId w:val="8"/>
        </w:numPr>
        <w:jc w:val="both"/>
        <w:rPr>
          <w:rFonts w:ascii="Montserrat" w:hAnsi="Montserrat" w:cs="Arial"/>
          <w:sz w:val="20"/>
          <w:szCs w:val="20"/>
        </w:rPr>
      </w:pPr>
      <w:r w:rsidRPr="007C70A0">
        <w:rPr>
          <w:rFonts w:ascii="Montserrat" w:hAnsi="Montserrat" w:cs="Arial"/>
          <w:b/>
          <w:bCs/>
          <w:sz w:val="20"/>
          <w:szCs w:val="20"/>
        </w:rPr>
        <w:t>Informes mensual</w:t>
      </w:r>
      <w:r>
        <w:rPr>
          <w:rFonts w:ascii="Montserrat" w:hAnsi="Montserrat" w:cs="Arial"/>
          <w:b/>
          <w:bCs/>
          <w:sz w:val="20"/>
          <w:szCs w:val="20"/>
        </w:rPr>
        <w:t>es</w:t>
      </w:r>
      <w:r w:rsidRPr="007C70A0">
        <w:rPr>
          <w:rFonts w:ascii="Montserrat" w:hAnsi="Montserrat" w:cs="Arial"/>
          <w:b/>
          <w:bCs/>
          <w:sz w:val="20"/>
          <w:szCs w:val="20"/>
        </w:rPr>
        <w:t xml:space="preserve"> de inversiones, bimestral de labores y bimestral de enajenaciones.</w:t>
      </w:r>
      <w:r w:rsidRPr="007C70A0">
        <w:rPr>
          <w:rFonts w:ascii="Montserrat" w:hAnsi="Montserrat" w:cs="Arial"/>
          <w:sz w:val="20"/>
          <w:szCs w:val="20"/>
        </w:rPr>
        <w:t xml:space="preserve">  Con fecha 1  de abril de 2019, </w:t>
      </w:r>
      <w:r w:rsidR="0098627D">
        <w:rPr>
          <w:rFonts w:ascii="Montserrat" w:hAnsi="Montserrat" w:cs="Arial"/>
          <w:sz w:val="20"/>
          <w:szCs w:val="20"/>
        </w:rPr>
        <w:t>la Interventoría de CONDUSEF</w:t>
      </w:r>
      <w:r w:rsidRPr="007C70A0">
        <w:rPr>
          <w:rFonts w:ascii="Montserrat" w:hAnsi="Montserrat" w:cs="Arial"/>
          <w:sz w:val="20"/>
          <w:szCs w:val="20"/>
        </w:rPr>
        <w:t xml:space="preserve"> desahog</w:t>
      </w:r>
      <w:r w:rsidR="0098627D">
        <w:rPr>
          <w:rFonts w:ascii="Montserrat" w:hAnsi="Montserrat" w:cs="Arial"/>
          <w:sz w:val="20"/>
          <w:szCs w:val="20"/>
        </w:rPr>
        <w:t>ó</w:t>
      </w:r>
      <w:r w:rsidRPr="007C70A0">
        <w:rPr>
          <w:rFonts w:ascii="Montserrat" w:hAnsi="Montserrat" w:cs="Arial"/>
          <w:sz w:val="20"/>
          <w:szCs w:val="20"/>
        </w:rPr>
        <w:t xml:space="preserve"> tres vistas que se dieron con los informes mensual de inversiones, bimestral de enajenaciones y bimestral de labores rendidos por el </w:t>
      </w:r>
      <w:r w:rsidR="0098627D">
        <w:rPr>
          <w:rFonts w:ascii="Montserrat" w:hAnsi="Montserrat" w:cs="Arial"/>
          <w:sz w:val="20"/>
          <w:szCs w:val="20"/>
        </w:rPr>
        <w:t>S</w:t>
      </w:r>
      <w:r w:rsidRPr="007C70A0">
        <w:rPr>
          <w:rFonts w:ascii="Montserrat" w:hAnsi="Montserrat" w:cs="Arial"/>
          <w:sz w:val="20"/>
          <w:szCs w:val="20"/>
        </w:rPr>
        <w:t xml:space="preserve">índico, en los que esta interventoría solicitó al Juez a efecto de que requiera al Síndico para continuar, en su carácter de administrador diligente en negocio propio, informando sobre las labores y enajenaciones que realiza, así como las inversiones de la fallida de conformidad con los artículo 59, 215 y 229  de la Ley de Concursos Mercantiles, siempre conforme a los principios de legalidad, transparencia y certeza jurídica que deben observarse en el procedimiento concursal. </w:t>
      </w:r>
    </w:p>
    <w:p w14:paraId="2F0BE5F1" w14:textId="77777777" w:rsidR="0098627D" w:rsidRDefault="0098627D" w:rsidP="0098627D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</w:p>
    <w:p w14:paraId="25A95EC3" w14:textId="0A1C5DBC" w:rsidR="00CE66E2" w:rsidRDefault="007C70A0" w:rsidP="00CE66E2">
      <w:pPr>
        <w:pStyle w:val="Prrafodelista"/>
        <w:numPr>
          <w:ilvl w:val="0"/>
          <w:numId w:val="8"/>
        </w:numPr>
        <w:jc w:val="both"/>
        <w:rPr>
          <w:rFonts w:ascii="Montserrat" w:hAnsi="Montserrat" w:cs="Arial"/>
          <w:sz w:val="20"/>
          <w:szCs w:val="20"/>
        </w:rPr>
      </w:pPr>
      <w:r w:rsidRPr="00CE66E2">
        <w:rPr>
          <w:rFonts w:ascii="Montserrat" w:hAnsi="Montserrat" w:cs="Arial"/>
          <w:b/>
          <w:bCs/>
          <w:sz w:val="20"/>
          <w:szCs w:val="20"/>
        </w:rPr>
        <w:t>Compensación de Créditos</w:t>
      </w:r>
      <w:r w:rsidR="00707E31">
        <w:rPr>
          <w:rFonts w:ascii="Montserrat" w:hAnsi="Montserrat" w:cs="Arial"/>
          <w:b/>
          <w:bCs/>
          <w:sz w:val="20"/>
          <w:szCs w:val="20"/>
        </w:rPr>
        <w:t xml:space="preserve"> respecto 5º pago de cuota concursal</w:t>
      </w:r>
      <w:r w:rsidRPr="00CE66E2">
        <w:rPr>
          <w:rFonts w:ascii="Montserrat" w:hAnsi="Montserrat" w:cs="Arial"/>
          <w:b/>
          <w:bCs/>
          <w:sz w:val="20"/>
          <w:szCs w:val="20"/>
        </w:rPr>
        <w:t>.</w:t>
      </w:r>
      <w:r w:rsidRPr="00CE66E2">
        <w:rPr>
          <w:rFonts w:ascii="Montserrat" w:hAnsi="Montserrat" w:cs="Arial"/>
          <w:sz w:val="20"/>
          <w:szCs w:val="20"/>
        </w:rPr>
        <w:t xml:space="preserve"> El Síndico solicitó al Juez autorización para hacer la compensación de créditos respecto del </w:t>
      </w:r>
      <w:r w:rsidR="00CE66E2" w:rsidRPr="00CE66E2">
        <w:rPr>
          <w:rFonts w:ascii="Montserrat" w:hAnsi="Montserrat" w:cs="Arial"/>
          <w:sz w:val="20"/>
          <w:szCs w:val="20"/>
        </w:rPr>
        <w:t>quinto</w:t>
      </w:r>
      <w:r w:rsidRPr="00CE66E2">
        <w:rPr>
          <w:rFonts w:ascii="Montserrat" w:hAnsi="Montserrat" w:cs="Arial"/>
          <w:sz w:val="20"/>
          <w:szCs w:val="20"/>
        </w:rPr>
        <w:t xml:space="preserve"> pago de cuota concursal, por lo que el </w:t>
      </w:r>
      <w:r w:rsidR="00CE66E2" w:rsidRPr="00CE66E2">
        <w:rPr>
          <w:rFonts w:ascii="Montserrat" w:hAnsi="Montserrat" w:cs="Arial"/>
          <w:sz w:val="20"/>
          <w:szCs w:val="20"/>
        </w:rPr>
        <w:t>Juez Concursal</w:t>
      </w:r>
      <w:r w:rsidRPr="00CE66E2">
        <w:rPr>
          <w:rFonts w:ascii="Montserrat" w:hAnsi="Montserrat" w:cs="Arial"/>
          <w:sz w:val="20"/>
          <w:szCs w:val="20"/>
        </w:rPr>
        <w:t>, previo a acordar dicha solicitud, dio vista a los acreedores señalados para que manifiesten lo que a su derecho convenga</w:t>
      </w:r>
      <w:r w:rsidR="00CE66E2" w:rsidRPr="00CE66E2">
        <w:rPr>
          <w:rFonts w:ascii="Montserrat" w:hAnsi="Montserrat" w:cs="Arial"/>
          <w:sz w:val="20"/>
          <w:szCs w:val="20"/>
        </w:rPr>
        <w:t>.</w:t>
      </w:r>
      <w:r w:rsidRPr="00CE66E2">
        <w:rPr>
          <w:rFonts w:ascii="Montserrat" w:hAnsi="Montserrat" w:cs="Arial"/>
          <w:sz w:val="20"/>
          <w:szCs w:val="20"/>
        </w:rPr>
        <w:t xml:space="preserve"> Al respecto, solo dos acreedores desahogaron la vista correspondiente, solicitando información con relación al periodo de cálculo de los intereses generados</w:t>
      </w:r>
      <w:r w:rsidR="00CE66E2" w:rsidRPr="00CE66E2">
        <w:rPr>
          <w:rFonts w:ascii="Montserrat" w:hAnsi="Montserrat" w:cs="Arial"/>
          <w:sz w:val="20"/>
          <w:szCs w:val="20"/>
        </w:rPr>
        <w:t xml:space="preserve">, con lo cual el Juez Concursal </w:t>
      </w:r>
      <w:r w:rsidRPr="00CE66E2">
        <w:rPr>
          <w:rFonts w:ascii="Montserrat" w:hAnsi="Montserrat" w:cs="Arial"/>
          <w:sz w:val="20"/>
          <w:szCs w:val="20"/>
        </w:rPr>
        <w:t>dio vista la Síndico para que se pronunciara</w:t>
      </w:r>
      <w:r w:rsidR="00CE66E2">
        <w:rPr>
          <w:rFonts w:ascii="Montserrat" w:hAnsi="Montserrat" w:cs="Arial"/>
          <w:sz w:val="20"/>
          <w:szCs w:val="20"/>
        </w:rPr>
        <w:t>.</w:t>
      </w:r>
    </w:p>
    <w:p w14:paraId="15090DC6" w14:textId="77777777" w:rsidR="00CE66E2" w:rsidRPr="00CE66E2" w:rsidRDefault="00CE66E2" w:rsidP="00CE66E2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</w:p>
    <w:p w14:paraId="72739D0B" w14:textId="1F4AE091" w:rsidR="007C70A0" w:rsidRDefault="007C70A0" w:rsidP="007C70A0">
      <w:pPr>
        <w:pStyle w:val="Prrafodelista"/>
        <w:numPr>
          <w:ilvl w:val="0"/>
          <w:numId w:val="8"/>
        </w:numPr>
        <w:jc w:val="both"/>
        <w:rPr>
          <w:rFonts w:ascii="Montserrat" w:hAnsi="Montserrat" w:cs="Arial"/>
          <w:sz w:val="20"/>
          <w:szCs w:val="20"/>
        </w:rPr>
      </w:pPr>
      <w:r w:rsidRPr="007C70A0">
        <w:rPr>
          <w:rFonts w:ascii="Montserrat" w:hAnsi="Montserrat" w:cs="Arial"/>
          <w:b/>
          <w:bCs/>
          <w:sz w:val="20"/>
          <w:szCs w:val="20"/>
        </w:rPr>
        <w:t>Informe</w:t>
      </w:r>
      <w:r w:rsidR="00CE66E2">
        <w:rPr>
          <w:rFonts w:ascii="Montserrat" w:hAnsi="Montserrat" w:cs="Arial"/>
          <w:b/>
          <w:bCs/>
          <w:sz w:val="20"/>
          <w:szCs w:val="20"/>
        </w:rPr>
        <w:t>s</w:t>
      </w:r>
      <w:r w:rsidRPr="007C70A0">
        <w:rPr>
          <w:rFonts w:ascii="Montserrat" w:hAnsi="Montserrat" w:cs="Arial"/>
          <w:b/>
          <w:bCs/>
          <w:sz w:val="20"/>
          <w:szCs w:val="20"/>
        </w:rPr>
        <w:t xml:space="preserve"> </w:t>
      </w:r>
      <w:r w:rsidR="00CE66E2">
        <w:rPr>
          <w:rFonts w:ascii="Montserrat" w:hAnsi="Montserrat" w:cs="Arial"/>
          <w:b/>
          <w:bCs/>
          <w:sz w:val="20"/>
          <w:szCs w:val="20"/>
        </w:rPr>
        <w:t>sobre embargos</w:t>
      </w:r>
      <w:r w:rsidRPr="007C70A0">
        <w:rPr>
          <w:rFonts w:ascii="Montserrat" w:hAnsi="Montserrat" w:cs="Arial"/>
          <w:b/>
          <w:bCs/>
          <w:sz w:val="20"/>
          <w:szCs w:val="20"/>
        </w:rPr>
        <w:t>.</w:t>
      </w:r>
      <w:r w:rsidRPr="007C70A0">
        <w:rPr>
          <w:rFonts w:ascii="Montserrat" w:hAnsi="Montserrat" w:cs="Arial"/>
          <w:sz w:val="20"/>
          <w:szCs w:val="20"/>
        </w:rPr>
        <w:t xml:space="preserve"> La CNBV informó que remitió a las Instituciones Financieras</w:t>
      </w:r>
      <w:r w:rsidR="00916570">
        <w:rPr>
          <w:rFonts w:ascii="Montserrat" w:hAnsi="Montserrat" w:cs="Arial"/>
          <w:sz w:val="20"/>
          <w:szCs w:val="20"/>
        </w:rPr>
        <w:t xml:space="preserve"> donde abrieron </w:t>
      </w:r>
      <w:r w:rsidR="00916570" w:rsidRPr="007C70A0">
        <w:rPr>
          <w:rFonts w:ascii="Montserrat" w:hAnsi="Montserrat" w:cs="Arial"/>
          <w:sz w:val="20"/>
          <w:szCs w:val="20"/>
        </w:rPr>
        <w:t>las cuentas de BAUS &amp; JACKMAN LEASING, S.A DE C.V. y LEADMAN TRADE, S.A. DE C.V.</w:t>
      </w:r>
      <w:r w:rsidR="00916570">
        <w:rPr>
          <w:rFonts w:ascii="Montserrat" w:hAnsi="Montserrat" w:cs="Arial"/>
          <w:sz w:val="20"/>
          <w:szCs w:val="20"/>
        </w:rPr>
        <w:t xml:space="preserve">, </w:t>
      </w:r>
      <w:r w:rsidRPr="007C70A0">
        <w:rPr>
          <w:rFonts w:ascii="Montserrat" w:hAnsi="Montserrat" w:cs="Arial"/>
          <w:sz w:val="20"/>
          <w:szCs w:val="20"/>
        </w:rPr>
        <w:t xml:space="preserve">a través del Sistema Interinstitucional de Transferencia de Información (SITI) el requerimiento de información solicitado por el Juez concursal sobre lo embargos que pesan sobre </w:t>
      </w:r>
      <w:r w:rsidR="00916570">
        <w:rPr>
          <w:rFonts w:ascii="Montserrat" w:hAnsi="Montserrat" w:cs="Arial"/>
          <w:sz w:val="20"/>
          <w:szCs w:val="20"/>
        </w:rPr>
        <w:t>dichas cuentas, quedando enterado el Juez de dichas gestiones.</w:t>
      </w:r>
    </w:p>
    <w:p w14:paraId="32CA567D" w14:textId="77777777" w:rsidR="0098627D" w:rsidRPr="0098627D" w:rsidRDefault="0098627D" w:rsidP="0098627D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</w:p>
    <w:p w14:paraId="585CAE39" w14:textId="6FC4C79B" w:rsidR="007C70A0" w:rsidRPr="002D554D" w:rsidRDefault="007C70A0" w:rsidP="002D554D">
      <w:pPr>
        <w:pStyle w:val="Prrafodelista"/>
        <w:numPr>
          <w:ilvl w:val="0"/>
          <w:numId w:val="8"/>
        </w:numPr>
        <w:jc w:val="both"/>
        <w:rPr>
          <w:rFonts w:ascii="Montserrat" w:hAnsi="Montserrat" w:cs="Arial"/>
          <w:sz w:val="20"/>
          <w:szCs w:val="20"/>
        </w:rPr>
      </w:pPr>
      <w:r w:rsidRPr="002D554D">
        <w:rPr>
          <w:rFonts w:ascii="Montserrat" w:hAnsi="Montserrat" w:cs="Arial"/>
          <w:b/>
          <w:bCs/>
          <w:sz w:val="20"/>
          <w:szCs w:val="20"/>
        </w:rPr>
        <w:t xml:space="preserve">Amparo </w:t>
      </w:r>
      <w:r w:rsidR="00916570">
        <w:rPr>
          <w:rFonts w:ascii="Montserrat" w:hAnsi="Montserrat" w:cs="Arial"/>
          <w:b/>
          <w:bCs/>
          <w:sz w:val="20"/>
          <w:szCs w:val="20"/>
        </w:rPr>
        <w:t>sobre el</w:t>
      </w:r>
      <w:r w:rsidRPr="002D554D">
        <w:rPr>
          <w:rFonts w:ascii="Montserrat" w:hAnsi="Montserrat" w:cs="Arial"/>
          <w:b/>
          <w:bCs/>
          <w:sz w:val="20"/>
          <w:szCs w:val="20"/>
        </w:rPr>
        <w:t xml:space="preserve"> </w:t>
      </w:r>
      <w:r w:rsidR="00916570">
        <w:rPr>
          <w:rFonts w:ascii="Montserrat" w:hAnsi="Montserrat" w:cs="Arial"/>
          <w:b/>
          <w:bCs/>
          <w:sz w:val="20"/>
          <w:szCs w:val="20"/>
        </w:rPr>
        <w:t>I</w:t>
      </w:r>
      <w:r w:rsidRPr="002D554D">
        <w:rPr>
          <w:rFonts w:ascii="Montserrat" w:hAnsi="Montserrat" w:cs="Arial"/>
          <w:b/>
          <w:bCs/>
          <w:sz w:val="20"/>
          <w:szCs w:val="20"/>
        </w:rPr>
        <w:t>ncidente de Incorporación de Bienes a la fallida.</w:t>
      </w:r>
      <w:r w:rsidRPr="002D554D">
        <w:rPr>
          <w:rFonts w:ascii="Montserrat" w:hAnsi="Montserrat" w:cs="Arial"/>
          <w:sz w:val="20"/>
          <w:szCs w:val="20"/>
        </w:rPr>
        <w:t xml:space="preserve"> El Juez 4</w:t>
      </w:r>
      <w:r w:rsidR="00916570">
        <w:rPr>
          <w:rFonts w:ascii="Montserrat" w:hAnsi="Montserrat" w:cs="Arial"/>
          <w:sz w:val="20"/>
          <w:szCs w:val="20"/>
        </w:rPr>
        <w:t xml:space="preserve">º </w:t>
      </w:r>
      <w:r w:rsidRPr="002D554D">
        <w:rPr>
          <w:rFonts w:ascii="Montserrat" w:hAnsi="Montserrat" w:cs="Arial"/>
          <w:sz w:val="20"/>
          <w:szCs w:val="20"/>
        </w:rPr>
        <w:t xml:space="preserve">de Distrito en </w:t>
      </w:r>
      <w:r w:rsidR="00916570">
        <w:rPr>
          <w:rFonts w:ascii="Montserrat" w:hAnsi="Montserrat" w:cs="Arial"/>
          <w:sz w:val="20"/>
          <w:szCs w:val="20"/>
        </w:rPr>
        <w:t>M</w:t>
      </w:r>
      <w:r w:rsidRPr="002D554D">
        <w:rPr>
          <w:rFonts w:ascii="Montserrat" w:hAnsi="Montserrat" w:cs="Arial"/>
          <w:sz w:val="20"/>
          <w:szCs w:val="20"/>
        </w:rPr>
        <w:t xml:space="preserve">ateria Civil de la Ciudad de México, concedió el amparo a la parte actora quejosa, respecto de la sentencia interlocutoria del incidente de incorporación de bienes a la fallida, en la cual había sido declarado improcedente, bajo el argumento del Juez concursal de que se encontraba </w:t>
      </w:r>
      <w:proofErr w:type="spellStart"/>
      <w:r w:rsidRPr="00842769">
        <w:rPr>
          <w:rFonts w:ascii="Montserrat" w:hAnsi="Montserrat" w:cs="Arial"/>
          <w:i/>
          <w:iCs/>
          <w:sz w:val="20"/>
          <w:szCs w:val="20"/>
        </w:rPr>
        <w:t>subjudice</w:t>
      </w:r>
      <w:proofErr w:type="spellEnd"/>
      <w:r w:rsidRPr="002D554D">
        <w:rPr>
          <w:rFonts w:ascii="Montserrat" w:hAnsi="Montserrat" w:cs="Arial"/>
          <w:sz w:val="20"/>
          <w:szCs w:val="20"/>
        </w:rPr>
        <w:t xml:space="preserve"> una resolución de amparo de requerimiento de información al Síndico. </w:t>
      </w:r>
    </w:p>
    <w:p w14:paraId="526F30CA" w14:textId="77777777" w:rsidR="00842769" w:rsidRDefault="00842769" w:rsidP="007C70A0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</w:p>
    <w:p w14:paraId="2A0EC96F" w14:textId="3F37B95E" w:rsidR="00345DF1" w:rsidRPr="007229F4" w:rsidRDefault="007C70A0" w:rsidP="007C70A0">
      <w:pPr>
        <w:pStyle w:val="Prrafodelista"/>
        <w:ind w:left="720"/>
        <w:jc w:val="both"/>
        <w:rPr>
          <w:rFonts w:ascii="Montserrat" w:hAnsi="Montserrat" w:cs="Arial"/>
          <w:sz w:val="20"/>
          <w:szCs w:val="20"/>
        </w:rPr>
      </w:pPr>
      <w:r w:rsidRPr="007C70A0">
        <w:rPr>
          <w:rFonts w:ascii="Montserrat" w:hAnsi="Montserrat" w:cs="Arial"/>
          <w:sz w:val="20"/>
          <w:szCs w:val="20"/>
        </w:rPr>
        <w:t>Al respecto, la Autoridad de Amparo determinó que es incorrecto esperar la resolución de diverso Juicio de Amparo para resolver sobre la procedencia del incidente, pues ambos procedimientos persiguen finalidades distintas y autónomas, por lo que la autoridad responsable debe valerse de su imperio judicial y analizar las constancias del incidente de que se trata para resolver la incidencia. En ese orden de ideas, el Juez concursal señaló que un</w:t>
      </w:r>
      <w:r w:rsidR="00AF5F86">
        <w:rPr>
          <w:rFonts w:ascii="Montserrat" w:hAnsi="Montserrat" w:cs="Arial"/>
          <w:sz w:val="20"/>
          <w:szCs w:val="20"/>
        </w:rPr>
        <w:t>a</w:t>
      </w:r>
      <w:r w:rsidRPr="007C70A0">
        <w:rPr>
          <w:rFonts w:ascii="Montserrat" w:hAnsi="Montserrat" w:cs="Arial"/>
          <w:sz w:val="20"/>
          <w:szCs w:val="20"/>
        </w:rPr>
        <w:t xml:space="preserve"> vez que cause ejecut</w:t>
      </w:r>
      <w:bookmarkStart w:id="0" w:name="_GoBack"/>
      <w:bookmarkEnd w:id="0"/>
      <w:r w:rsidRPr="007C70A0">
        <w:rPr>
          <w:rFonts w:ascii="Montserrat" w:hAnsi="Montserrat" w:cs="Arial"/>
          <w:sz w:val="20"/>
          <w:szCs w:val="20"/>
        </w:rPr>
        <w:t xml:space="preserve">oria dicha determinación dará cumplimiento a la misma.  </w:t>
      </w:r>
    </w:p>
    <w:sectPr w:rsidR="00345DF1" w:rsidRPr="007229F4" w:rsidSect="007D32A5">
      <w:headerReference w:type="default" r:id="rId8"/>
      <w:footerReference w:type="default" r:id="rId9"/>
      <w:pgSz w:w="12240" w:h="15840" w:code="1"/>
      <w:pgMar w:top="1418" w:right="1134" w:bottom="2268" w:left="1134" w:header="119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1DA63" w14:textId="77777777" w:rsidR="00384367" w:rsidRDefault="00384367" w:rsidP="007B0DA0">
      <w:r>
        <w:separator/>
      </w:r>
    </w:p>
  </w:endnote>
  <w:endnote w:type="continuationSeparator" w:id="0">
    <w:p w14:paraId="565E77CC" w14:textId="77777777" w:rsidR="00384367" w:rsidRDefault="00384367" w:rsidP="007B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C9D2" w14:textId="77777777" w:rsidR="009B132E" w:rsidRDefault="00B46583" w:rsidP="004A0F01">
    <w:pPr>
      <w:pStyle w:val="Piedepgina"/>
      <w:rPr>
        <w:rFonts w:ascii="Montserrat SemiBold" w:hAnsi="Montserrat SemiBold"/>
        <w:noProof/>
        <w:color w:val="CB9D49"/>
        <w:sz w:val="14"/>
        <w:lang w:eastAsia="es-MX"/>
      </w:rPr>
    </w:pPr>
    <w:r>
      <w:rPr>
        <w:rFonts w:ascii="Montserrat SemiBold" w:hAnsi="Montserrat SemiBold"/>
        <w:noProof/>
        <w:color w:val="CB9D49"/>
        <w:sz w:val="14"/>
        <w:lang w:val="es-MX" w:eastAsia="es-MX"/>
      </w:rPr>
      <w:drawing>
        <wp:anchor distT="0" distB="0" distL="114300" distR="114300" simplePos="0" relativeHeight="251676672" behindDoc="0" locked="0" layoutInCell="1" allowOverlap="1" wp14:anchorId="216C5490" wp14:editId="53F4EC02">
          <wp:simplePos x="0" y="0"/>
          <wp:positionH relativeFrom="column">
            <wp:posOffset>-786765</wp:posOffset>
          </wp:positionH>
          <wp:positionV relativeFrom="paragraph">
            <wp:posOffset>-1241425</wp:posOffset>
          </wp:positionV>
          <wp:extent cx="8160673" cy="199661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0673" cy="19966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B8339C" w14:textId="77777777" w:rsidR="009B132E" w:rsidRPr="004A0F01" w:rsidRDefault="009B132E" w:rsidP="004A0F01">
    <w:pPr>
      <w:pStyle w:val="Piedepgina"/>
      <w:rPr>
        <w:rFonts w:ascii="Montserrat SemiBold" w:hAnsi="Montserrat SemiBold"/>
        <w:color w:val="CB9D49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2812C" w14:textId="77777777" w:rsidR="00384367" w:rsidRDefault="00384367" w:rsidP="007B0DA0">
      <w:r>
        <w:separator/>
      </w:r>
    </w:p>
  </w:footnote>
  <w:footnote w:type="continuationSeparator" w:id="0">
    <w:p w14:paraId="0DB95B7B" w14:textId="77777777" w:rsidR="00384367" w:rsidRDefault="00384367" w:rsidP="007B0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54DA0" w14:textId="77777777" w:rsidR="00B96910" w:rsidRDefault="00625473" w:rsidP="00EF73C1">
    <w:pPr>
      <w:pStyle w:val="Encabezado"/>
      <w:rPr>
        <w:noProof/>
        <w:lang w:val="es-MX" w:eastAsia="es-MX"/>
      </w:rPr>
    </w:pP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5BF3722" wp14:editId="73B2F2BC">
              <wp:simplePos x="0" y="0"/>
              <wp:positionH relativeFrom="margin">
                <wp:posOffset>3799205</wp:posOffset>
              </wp:positionH>
              <wp:positionV relativeFrom="paragraph">
                <wp:posOffset>-256540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0EDE71" w14:textId="77777777" w:rsidR="00625473" w:rsidRDefault="00625473" w:rsidP="00625473">
                          <w:pPr>
                            <w:jc w:val="both"/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  <w: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  <w:t>Vicepresidencia Jurídica</w:t>
                          </w:r>
                        </w:p>
                        <w:p w14:paraId="33788D76" w14:textId="77777777" w:rsidR="00625473" w:rsidRPr="004A0F01" w:rsidRDefault="00625473" w:rsidP="00625473">
                          <w:pPr>
                            <w:jc w:val="both"/>
                            <w:rPr>
                              <w:rFonts w:ascii="Montserrat" w:hAnsi="Montserrat"/>
                              <w:b/>
                              <w:color w:val="3C3C3B"/>
                              <w:sz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3C3C3B"/>
                              <w:sz w:val="16"/>
                            </w:rPr>
                            <w:t>Dirección General de Procedimientos Jurídicos, Defensoría y Tecnologías Financieras</w:t>
                          </w:r>
                        </w:p>
                        <w:p w14:paraId="19999527" w14:textId="6DE582CB" w:rsidR="00EF73C1" w:rsidRPr="004A0F01" w:rsidRDefault="00B656EA" w:rsidP="00B656EA">
                          <w:pPr>
                            <w:jc w:val="both"/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  <w: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  <w:t>Dirección de Procedimientos Jurídicos y Tecnologías Financieras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5BF3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9.15pt;margin-top:-20.2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" filled="f" stroked="f">
              <v:textbox style="mso-fit-shape-to-text:t">
                <w:txbxContent>
                  <w:p w14:paraId="760EDE71" w14:textId="77777777" w:rsidR="00625473" w:rsidRDefault="00625473" w:rsidP="00625473">
                    <w:pPr>
                      <w:jc w:val="both"/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  <w:r>
                      <w:rPr>
                        <w:rFonts w:ascii="Montserrat ExtraBold" w:hAnsi="Montserrat ExtraBold"/>
                        <w:color w:val="3C3C3B"/>
                        <w:sz w:val="18"/>
                      </w:rPr>
                      <w:t>Vicepresidencia Jurídica</w:t>
                    </w:r>
                  </w:p>
                  <w:p w14:paraId="33788D76" w14:textId="77777777" w:rsidR="00625473" w:rsidRPr="004A0F01" w:rsidRDefault="00625473" w:rsidP="00625473">
                    <w:pPr>
                      <w:jc w:val="both"/>
                      <w:rPr>
                        <w:rFonts w:ascii="Montserrat" w:hAnsi="Montserrat"/>
                        <w:b/>
                        <w:color w:val="3C3C3B"/>
                        <w:sz w:val="16"/>
                      </w:rPr>
                    </w:pPr>
                    <w:r>
                      <w:rPr>
                        <w:rFonts w:ascii="Montserrat" w:hAnsi="Montserrat"/>
                        <w:b/>
                        <w:color w:val="3C3C3B"/>
                        <w:sz w:val="16"/>
                      </w:rPr>
                      <w:t>Dirección General de Procedimientos Jurídicos, Defensoría y Tecnologías Financieras</w:t>
                    </w:r>
                  </w:p>
                  <w:p w14:paraId="19999527" w14:textId="6DE582CB" w:rsidR="00EF73C1" w:rsidRPr="004A0F01" w:rsidRDefault="00B656EA" w:rsidP="00B656EA">
                    <w:pPr>
                      <w:jc w:val="both"/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  <w:r>
                      <w:rPr>
                        <w:rFonts w:ascii="Montserrat ExtraBold" w:hAnsi="Montserrat ExtraBold"/>
                        <w:color w:val="3C3C3B"/>
                        <w:sz w:val="18"/>
                      </w:rPr>
                      <w:t>Dirección de Procedimientos Jurídicos y Tecnologías Financieras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96910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3316F8E7" wp14:editId="13579142">
          <wp:simplePos x="0" y="0"/>
          <wp:positionH relativeFrom="margin">
            <wp:align>center</wp:align>
          </wp:positionH>
          <wp:positionV relativeFrom="paragraph">
            <wp:posOffset>-741680</wp:posOffset>
          </wp:positionV>
          <wp:extent cx="7737483" cy="148651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483" cy="14865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CFF115" w14:textId="77777777" w:rsidR="00EF73C1" w:rsidRDefault="00EF73C1" w:rsidP="00EF73C1">
    <w:pPr>
      <w:pStyle w:val="Encabezado"/>
    </w:pPr>
  </w:p>
  <w:p w14:paraId="29607325" w14:textId="77777777" w:rsidR="00EF73C1" w:rsidRDefault="00EF73C1" w:rsidP="00EF73C1">
    <w:pPr>
      <w:pStyle w:val="Encabezado"/>
    </w:pPr>
  </w:p>
  <w:p w14:paraId="742E14FA" w14:textId="77777777" w:rsidR="007B0DA0" w:rsidRDefault="00EF73C1" w:rsidP="00EF73C1">
    <w:pPr>
      <w:pStyle w:val="Encabezado"/>
    </w:pPr>
    <w:r>
      <w:tab/>
    </w:r>
  </w:p>
  <w:p w14:paraId="26E7A00D" w14:textId="77777777" w:rsidR="007B0DA0" w:rsidRDefault="003C2C2B">
    <w:pPr>
      <w:pStyle w:val="Encabezado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1.25pt" o:bullet="t">
        <v:imagedata r:id="rId1" o:title="mso3C8"/>
      </v:shape>
    </w:pict>
  </w:numPicBullet>
  <w:abstractNum w:abstractNumId="0" w15:restartNumberingAfterBreak="0">
    <w:nsid w:val="10182B08"/>
    <w:multiLevelType w:val="hybridMultilevel"/>
    <w:tmpl w:val="3E42E352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54DE"/>
    <w:multiLevelType w:val="hybridMultilevel"/>
    <w:tmpl w:val="134A62D8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E2DC8"/>
    <w:multiLevelType w:val="hybridMultilevel"/>
    <w:tmpl w:val="38487C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2587E"/>
    <w:multiLevelType w:val="hybridMultilevel"/>
    <w:tmpl w:val="E9108D6E"/>
    <w:lvl w:ilvl="0" w:tplc="4760B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205C1"/>
    <w:multiLevelType w:val="hybridMultilevel"/>
    <w:tmpl w:val="B5261908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D07CC"/>
    <w:multiLevelType w:val="hybridMultilevel"/>
    <w:tmpl w:val="BB9261D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E276B"/>
    <w:multiLevelType w:val="hybridMultilevel"/>
    <w:tmpl w:val="BD4483FA"/>
    <w:lvl w:ilvl="0" w:tplc="597EB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22318"/>
    <w:multiLevelType w:val="hybridMultilevel"/>
    <w:tmpl w:val="537E9322"/>
    <w:lvl w:ilvl="0" w:tplc="DBF25940">
      <w:start w:val="1"/>
      <w:numFmt w:val="lowerLetter"/>
      <w:lvlText w:val="%1)"/>
      <w:lvlJc w:val="left"/>
      <w:pPr>
        <w:ind w:left="720" w:hanging="360"/>
      </w:pPr>
      <w:rPr>
        <w:rFonts w:eastAsia="Arial" w:cs="Arial" w:hint="default"/>
        <w:color w:val="00000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A0"/>
    <w:rsid w:val="000019C8"/>
    <w:rsid w:val="00005EC9"/>
    <w:rsid w:val="000107B8"/>
    <w:rsid w:val="00035DE1"/>
    <w:rsid w:val="00040FC6"/>
    <w:rsid w:val="000641F3"/>
    <w:rsid w:val="00071977"/>
    <w:rsid w:val="00072928"/>
    <w:rsid w:val="00073908"/>
    <w:rsid w:val="00081A4C"/>
    <w:rsid w:val="000876B1"/>
    <w:rsid w:val="000A234D"/>
    <w:rsid w:val="000A4DB5"/>
    <w:rsid w:val="000A609B"/>
    <w:rsid w:val="000B1EB0"/>
    <w:rsid w:val="000B5071"/>
    <w:rsid w:val="000C38E8"/>
    <w:rsid w:val="000D37E9"/>
    <w:rsid w:val="000D7825"/>
    <w:rsid w:val="000E7332"/>
    <w:rsid w:val="000F3E33"/>
    <w:rsid w:val="000F71D3"/>
    <w:rsid w:val="00107690"/>
    <w:rsid w:val="00134650"/>
    <w:rsid w:val="00135766"/>
    <w:rsid w:val="00150A06"/>
    <w:rsid w:val="001821D4"/>
    <w:rsid w:val="0019050A"/>
    <w:rsid w:val="001A05DE"/>
    <w:rsid w:val="001A0677"/>
    <w:rsid w:val="001A6CF1"/>
    <w:rsid w:val="001B1D32"/>
    <w:rsid w:val="001B220E"/>
    <w:rsid w:val="001C040E"/>
    <w:rsid w:val="001D19D8"/>
    <w:rsid w:val="001D441F"/>
    <w:rsid w:val="001E492F"/>
    <w:rsid w:val="001E71DD"/>
    <w:rsid w:val="001F3937"/>
    <w:rsid w:val="001F448D"/>
    <w:rsid w:val="001F6C87"/>
    <w:rsid w:val="0020107E"/>
    <w:rsid w:val="00201E63"/>
    <w:rsid w:val="0020430A"/>
    <w:rsid w:val="00206B31"/>
    <w:rsid w:val="00231D9B"/>
    <w:rsid w:val="00237268"/>
    <w:rsid w:val="00244910"/>
    <w:rsid w:val="002451CD"/>
    <w:rsid w:val="00246FB9"/>
    <w:rsid w:val="00250DCD"/>
    <w:rsid w:val="0026062F"/>
    <w:rsid w:val="00266BA7"/>
    <w:rsid w:val="00285AD3"/>
    <w:rsid w:val="0029771B"/>
    <w:rsid w:val="002A0CC6"/>
    <w:rsid w:val="002A64BB"/>
    <w:rsid w:val="002B0478"/>
    <w:rsid w:val="002B154A"/>
    <w:rsid w:val="002B42FB"/>
    <w:rsid w:val="002B5E4A"/>
    <w:rsid w:val="002C4F77"/>
    <w:rsid w:val="002C5224"/>
    <w:rsid w:val="002D0D81"/>
    <w:rsid w:val="002D554D"/>
    <w:rsid w:val="002D5D65"/>
    <w:rsid w:val="002E5A13"/>
    <w:rsid w:val="002F15DC"/>
    <w:rsid w:val="002F27DE"/>
    <w:rsid w:val="003028F9"/>
    <w:rsid w:val="00304E72"/>
    <w:rsid w:val="00313B8B"/>
    <w:rsid w:val="00313E07"/>
    <w:rsid w:val="00323B40"/>
    <w:rsid w:val="0032636C"/>
    <w:rsid w:val="00341ACE"/>
    <w:rsid w:val="0034576F"/>
    <w:rsid w:val="00345DF1"/>
    <w:rsid w:val="003669AE"/>
    <w:rsid w:val="00384367"/>
    <w:rsid w:val="003A7D69"/>
    <w:rsid w:val="003B2F89"/>
    <w:rsid w:val="003B7585"/>
    <w:rsid w:val="003C2C2B"/>
    <w:rsid w:val="003D14FE"/>
    <w:rsid w:val="003D42DA"/>
    <w:rsid w:val="003E678A"/>
    <w:rsid w:val="003E7BB5"/>
    <w:rsid w:val="003F6B05"/>
    <w:rsid w:val="003F7D01"/>
    <w:rsid w:val="00404E19"/>
    <w:rsid w:val="00410BA2"/>
    <w:rsid w:val="004164D7"/>
    <w:rsid w:val="0042146E"/>
    <w:rsid w:val="004223AB"/>
    <w:rsid w:val="0043120C"/>
    <w:rsid w:val="004327F3"/>
    <w:rsid w:val="00445252"/>
    <w:rsid w:val="00450281"/>
    <w:rsid w:val="00450BB1"/>
    <w:rsid w:val="00475000"/>
    <w:rsid w:val="00482673"/>
    <w:rsid w:val="004A0F01"/>
    <w:rsid w:val="004B6435"/>
    <w:rsid w:val="004D1AE6"/>
    <w:rsid w:val="004D6A8E"/>
    <w:rsid w:val="004E61BF"/>
    <w:rsid w:val="00502EFE"/>
    <w:rsid w:val="005640FE"/>
    <w:rsid w:val="005A4085"/>
    <w:rsid w:val="005B4EC5"/>
    <w:rsid w:val="005C687A"/>
    <w:rsid w:val="005D0963"/>
    <w:rsid w:val="005D157D"/>
    <w:rsid w:val="005D5F67"/>
    <w:rsid w:val="005D6741"/>
    <w:rsid w:val="005D7BD3"/>
    <w:rsid w:val="005E3E82"/>
    <w:rsid w:val="005F3416"/>
    <w:rsid w:val="005F5426"/>
    <w:rsid w:val="006124F3"/>
    <w:rsid w:val="00625473"/>
    <w:rsid w:val="00636FC1"/>
    <w:rsid w:val="006468CA"/>
    <w:rsid w:val="0065160B"/>
    <w:rsid w:val="00691528"/>
    <w:rsid w:val="00707E31"/>
    <w:rsid w:val="00710BEF"/>
    <w:rsid w:val="007121F0"/>
    <w:rsid w:val="007229F4"/>
    <w:rsid w:val="0073706E"/>
    <w:rsid w:val="00753739"/>
    <w:rsid w:val="0076543F"/>
    <w:rsid w:val="00784ED6"/>
    <w:rsid w:val="007A21ED"/>
    <w:rsid w:val="007A3CBA"/>
    <w:rsid w:val="007A770B"/>
    <w:rsid w:val="007B0DA0"/>
    <w:rsid w:val="007B13AE"/>
    <w:rsid w:val="007B331B"/>
    <w:rsid w:val="007B4D21"/>
    <w:rsid w:val="007B6077"/>
    <w:rsid w:val="007B791D"/>
    <w:rsid w:val="007C70A0"/>
    <w:rsid w:val="007D32A5"/>
    <w:rsid w:val="007D5A2C"/>
    <w:rsid w:val="00803542"/>
    <w:rsid w:val="008110A6"/>
    <w:rsid w:val="0081236D"/>
    <w:rsid w:val="00824A38"/>
    <w:rsid w:val="00834EB6"/>
    <w:rsid w:val="00842769"/>
    <w:rsid w:val="00850A9E"/>
    <w:rsid w:val="00855EC8"/>
    <w:rsid w:val="00873D9C"/>
    <w:rsid w:val="00891518"/>
    <w:rsid w:val="00894583"/>
    <w:rsid w:val="008D2AA4"/>
    <w:rsid w:val="009051CB"/>
    <w:rsid w:val="009054D2"/>
    <w:rsid w:val="00906236"/>
    <w:rsid w:val="00910D5F"/>
    <w:rsid w:val="00913308"/>
    <w:rsid w:val="00916570"/>
    <w:rsid w:val="00935377"/>
    <w:rsid w:val="00941354"/>
    <w:rsid w:val="009446FE"/>
    <w:rsid w:val="00963339"/>
    <w:rsid w:val="0096567A"/>
    <w:rsid w:val="00971334"/>
    <w:rsid w:val="00974408"/>
    <w:rsid w:val="0097730B"/>
    <w:rsid w:val="00984404"/>
    <w:rsid w:val="00985D5B"/>
    <w:rsid w:val="0098627D"/>
    <w:rsid w:val="0099168E"/>
    <w:rsid w:val="0099679D"/>
    <w:rsid w:val="009A1B25"/>
    <w:rsid w:val="009A5D44"/>
    <w:rsid w:val="009B132E"/>
    <w:rsid w:val="009B191D"/>
    <w:rsid w:val="009C7C4F"/>
    <w:rsid w:val="009F1171"/>
    <w:rsid w:val="00A0637C"/>
    <w:rsid w:val="00A1134D"/>
    <w:rsid w:val="00A121D8"/>
    <w:rsid w:val="00A20747"/>
    <w:rsid w:val="00A35F09"/>
    <w:rsid w:val="00A61FE8"/>
    <w:rsid w:val="00A67FFC"/>
    <w:rsid w:val="00AA5899"/>
    <w:rsid w:val="00AA7234"/>
    <w:rsid w:val="00AC485B"/>
    <w:rsid w:val="00AD650E"/>
    <w:rsid w:val="00AE031E"/>
    <w:rsid w:val="00AF1C7C"/>
    <w:rsid w:val="00AF4062"/>
    <w:rsid w:val="00AF5F86"/>
    <w:rsid w:val="00B00436"/>
    <w:rsid w:val="00B0539B"/>
    <w:rsid w:val="00B05861"/>
    <w:rsid w:val="00B21245"/>
    <w:rsid w:val="00B2143B"/>
    <w:rsid w:val="00B21673"/>
    <w:rsid w:val="00B321CC"/>
    <w:rsid w:val="00B32339"/>
    <w:rsid w:val="00B3540A"/>
    <w:rsid w:val="00B46583"/>
    <w:rsid w:val="00B46991"/>
    <w:rsid w:val="00B47FCE"/>
    <w:rsid w:val="00B631C3"/>
    <w:rsid w:val="00B656EA"/>
    <w:rsid w:val="00B70641"/>
    <w:rsid w:val="00B74286"/>
    <w:rsid w:val="00B96910"/>
    <w:rsid w:val="00B96FEA"/>
    <w:rsid w:val="00BA36C3"/>
    <w:rsid w:val="00BB76CC"/>
    <w:rsid w:val="00BB7B96"/>
    <w:rsid w:val="00BD3241"/>
    <w:rsid w:val="00BD4DA1"/>
    <w:rsid w:val="00BD77A8"/>
    <w:rsid w:val="00BE07B8"/>
    <w:rsid w:val="00BE7116"/>
    <w:rsid w:val="00BF6246"/>
    <w:rsid w:val="00BF6A72"/>
    <w:rsid w:val="00C00FB0"/>
    <w:rsid w:val="00C202DE"/>
    <w:rsid w:val="00C26E1F"/>
    <w:rsid w:val="00C30BAE"/>
    <w:rsid w:val="00C31761"/>
    <w:rsid w:val="00C353A2"/>
    <w:rsid w:val="00C368A9"/>
    <w:rsid w:val="00C45ED0"/>
    <w:rsid w:val="00C654CD"/>
    <w:rsid w:val="00C90C22"/>
    <w:rsid w:val="00C9307A"/>
    <w:rsid w:val="00CB792A"/>
    <w:rsid w:val="00CC6225"/>
    <w:rsid w:val="00CD2E70"/>
    <w:rsid w:val="00CE24EF"/>
    <w:rsid w:val="00CE66E2"/>
    <w:rsid w:val="00CF1EFC"/>
    <w:rsid w:val="00CF46A2"/>
    <w:rsid w:val="00CF717C"/>
    <w:rsid w:val="00D61BE3"/>
    <w:rsid w:val="00D74384"/>
    <w:rsid w:val="00DA2659"/>
    <w:rsid w:val="00DB134E"/>
    <w:rsid w:val="00DB50B3"/>
    <w:rsid w:val="00DC2737"/>
    <w:rsid w:val="00DC5DEC"/>
    <w:rsid w:val="00DE4B68"/>
    <w:rsid w:val="00DE5C7C"/>
    <w:rsid w:val="00DF75FD"/>
    <w:rsid w:val="00E02D24"/>
    <w:rsid w:val="00E0444C"/>
    <w:rsid w:val="00E0549F"/>
    <w:rsid w:val="00E058E1"/>
    <w:rsid w:val="00E07440"/>
    <w:rsid w:val="00E112C6"/>
    <w:rsid w:val="00E20DEB"/>
    <w:rsid w:val="00E3501B"/>
    <w:rsid w:val="00E6216D"/>
    <w:rsid w:val="00E62B16"/>
    <w:rsid w:val="00E70317"/>
    <w:rsid w:val="00E85057"/>
    <w:rsid w:val="00E922E6"/>
    <w:rsid w:val="00E928D1"/>
    <w:rsid w:val="00EA3F65"/>
    <w:rsid w:val="00EB2F76"/>
    <w:rsid w:val="00EB3F01"/>
    <w:rsid w:val="00ED0A2A"/>
    <w:rsid w:val="00ED1283"/>
    <w:rsid w:val="00EE0960"/>
    <w:rsid w:val="00EF73C1"/>
    <w:rsid w:val="00F006E6"/>
    <w:rsid w:val="00F01050"/>
    <w:rsid w:val="00F01851"/>
    <w:rsid w:val="00F1215F"/>
    <w:rsid w:val="00F16625"/>
    <w:rsid w:val="00F21205"/>
    <w:rsid w:val="00F25CB2"/>
    <w:rsid w:val="00F3229D"/>
    <w:rsid w:val="00F322F6"/>
    <w:rsid w:val="00F828C7"/>
    <w:rsid w:val="00F839D6"/>
    <w:rsid w:val="00F917BE"/>
    <w:rsid w:val="00FA14E7"/>
    <w:rsid w:val="00FB2797"/>
    <w:rsid w:val="00FC0E2E"/>
    <w:rsid w:val="00FC1E7C"/>
    <w:rsid w:val="00FC41B0"/>
    <w:rsid w:val="00FD5A05"/>
    <w:rsid w:val="00FE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ACC41"/>
  <w15:chartTrackingRefBased/>
  <w15:docId w15:val="{7A8D0574-5CE7-4F6C-914D-8EB2889F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0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0DA0"/>
  </w:style>
  <w:style w:type="paragraph" w:styleId="Piedepgina">
    <w:name w:val="footer"/>
    <w:basedOn w:val="Normal"/>
    <w:link w:val="PiedepginaCar"/>
    <w:uiPriority w:val="99"/>
    <w:unhideWhenUsed/>
    <w:rsid w:val="007B0DA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DA0"/>
  </w:style>
  <w:style w:type="paragraph" w:styleId="Textodeglobo">
    <w:name w:val="Balloon Text"/>
    <w:basedOn w:val="Normal"/>
    <w:link w:val="TextodegloboCar"/>
    <w:uiPriority w:val="99"/>
    <w:semiHidden/>
    <w:unhideWhenUsed/>
    <w:rsid w:val="00E20D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DE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250DCD"/>
    <w:pPr>
      <w:ind w:left="708"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250D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250DC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E8505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8505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ED1283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06B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6B3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6B3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6B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6B31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BD4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D4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2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85513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8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34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4695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6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34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115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7438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80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123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5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2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5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8150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91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82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4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77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81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9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553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46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773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82250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695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008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426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7939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91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560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4815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8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21332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2059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88978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02038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73399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53098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16489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461586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768607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804630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7BBCC-15CD-4295-A670-0B87BC0E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IDENTIDAD GRAFICA 2021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IDENTIDAD GRAFICA 2021</dc:title>
  <dc:subject/>
  <dc:creator>ESPINOSA PEREZ PAOLA IVONNE</dc:creator>
  <cp:keywords/>
  <dc:description/>
  <cp:lastModifiedBy>VAZQUEZ ORTIZ MIGUEL ANGEL</cp:lastModifiedBy>
  <cp:revision>10</cp:revision>
  <cp:lastPrinted>2021-06-15T22:19:00Z</cp:lastPrinted>
  <dcterms:created xsi:type="dcterms:W3CDTF">2021-07-12T04:37:00Z</dcterms:created>
  <dcterms:modified xsi:type="dcterms:W3CDTF">2021-07-15T18:17:00Z</dcterms:modified>
</cp:coreProperties>
</file>